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D2" w:rsidRPr="00F76FD2" w:rsidRDefault="00F76FD2" w:rsidP="00F76FD2">
      <w:pPr>
        <w:spacing w:before="100" w:beforeAutospacing="1" w:after="100" w:afterAutospacing="1" w:line="240" w:lineRule="auto"/>
        <w:outlineLvl w:val="0"/>
        <w:rPr>
          <w:rFonts w:ascii="Times New Roman" w:eastAsia="Times New Roman" w:hAnsi="Times New Roman" w:cs="Times New Roman"/>
          <w:b/>
          <w:bCs/>
          <w:kern w:val="36"/>
          <w:sz w:val="56"/>
          <w:szCs w:val="56"/>
        </w:rPr>
      </w:pPr>
      <w:r w:rsidRPr="00F76FD2">
        <w:rPr>
          <w:rFonts w:ascii="Times New Roman" w:eastAsia="Times New Roman" w:hAnsi="Times New Roman" w:cs="Times New Roman"/>
          <w:b/>
          <w:bCs/>
          <w:kern w:val="36"/>
          <w:sz w:val="56"/>
          <w:szCs w:val="56"/>
        </w:rPr>
        <w:t>PID controller</w:t>
      </w:r>
    </w:p>
    <w:p w:rsidR="00F76FD2" w:rsidRPr="00F76FD2" w:rsidRDefault="00F76FD2" w:rsidP="00F76FD2">
      <w:pPr>
        <w:spacing w:after="0" w:line="240" w:lineRule="auto"/>
        <w:rPr>
          <w:rFonts w:ascii="Times New Roman" w:eastAsia="Times New Roman" w:hAnsi="Times New Roman" w:cs="Times New Roman"/>
          <w:sz w:val="28"/>
          <w:szCs w:val="28"/>
        </w:rPr>
      </w:pPr>
      <w:r w:rsidRPr="00F76FD2">
        <w:rPr>
          <w:rFonts w:ascii="Times New Roman" w:eastAsia="Times New Roman" w:hAnsi="Times New Roman" w:cs="Times New Roman"/>
          <w:sz w:val="28"/>
          <w:szCs w:val="28"/>
        </w:rPr>
        <w:t>From Wikipedia, the free encyclopedia</w:t>
      </w:r>
    </w:p>
    <w:p w:rsidR="00F76FD2" w:rsidRPr="00F76FD2" w:rsidRDefault="00F76FD2" w:rsidP="00F76FD2">
      <w:pPr>
        <w:spacing w:after="0"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sz w:val="32"/>
          <w:szCs w:val="32"/>
        </w:rPr>
        <w:t xml:space="preserve">Jump to: </w:t>
      </w:r>
      <w:hyperlink r:id="rId5" w:anchor="mw-head" w:history="1">
        <w:r w:rsidRPr="00F76FD2">
          <w:rPr>
            <w:rFonts w:ascii="Times New Roman" w:eastAsia="Times New Roman" w:hAnsi="Times New Roman" w:cs="Times New Roman"/>
            <w:color w:val="0000FF"/>
            <w:sz w:val="32"/>
            <w:szCs w:val="32"/>
            <w:u w:val="single"/>
          </w:rPr>
          <w:t>navigation</w:t>
        </w:r>
      </w:hyperlink>
      <w:r w:rsidRPr="00F76FD2">
        <w:rPr>
          <w:rFonts w:ascii="Times New Roman" w:eastAsia="Times New Roman" w:hAnsi="Times New Roman" w:cs="Times New Roman"/>
          <w:sz w:val="32"/>
          <w:szCs w:val="32"/>
        </w:rPr>
        <w:t xml:space="preserve">, </w:t>
      </w:r>
      <w:hyperlink r:id="rId6" w:anchor="p-search" w:history="1">
        <w:r w:rsidRPr="00F76FD2">
          <w:rPr>
            <w:rFonts w:ascii="Times New Roman" w:eastAsia="Times New Roman" w:hAnsi="Times New Roman" w:cs="Times New Roman"/>
            <w:color w:val="0000FF"/>
            <w:sz w:val="32"/>
            <w:szCs w:val="32"/>
            <w:u w:val="single"/>
          </w:rPr>
          <w:t>search</w:t>
        </w:r>
      </w:hyperlink>
    </w:p>
    <w:p w:rsidR="00F76FD2" w:rsidRPr="00F76FD2" w:rsidRDefault="00F76FD2" w:rsidP="00F76FD2">
      <w:pPr>
        <w:spacing w:after="0"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noProof/>
          <w:color w:val="0000FF"/>
          <w:sz w:val="32"/>
          <w:szCs w:val="32"/>
        </w:rPr>
        <w:drawing>
          <wp:inline distT="0" distB="0" distL="0" distR="0" wp14:anchorId="6BA305E8" wp14:editId="68269375">
            <wp:extent cx="2857500" cy="1314450"/>
            <wp:effectExtent l="0" t="0" r="0" b="0"/>
            <wp:docPr id="2" name="Picture 2" descr="http://upload.wikimedia.org/wikipedia/commons/thumb/4/40/Pid-feedback-nct-int-correct.png/300px-Pid-feedback-nct-int-correc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0/Pid-feedback-nct-int-correct.png/300px-Pid-feedback-nct-int-correct.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p w:rsidR="00F76FD2" w:rsidRPr="00F76FD2" w:rsidRDefault="00F76FD2" w:rsidP="00F76FD2">
      <w:pPr>
        <w:spacing w:after="0"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noProof/>
          <w:color w:val="0000FF"/>
          <w:sz w:val="32"/>
          <w:szCs w:val="32"/>
        </w:rPr>
        <w:drawing>
          <wp:inline distT="0" distB="0" distL="0" distR="0" wp14:anchorId="2FDE918C" wp14:editId="088285F9">
            <wp:extent cx="142875" cy="104775"/>
            <wp:effectExtent l="0" t="0" r="9525" b="9525"/>
            <wp:docPr id="1" name="Picture 1" descr="http://bits.wikimedia.org/skins-1.18/common/images/magnify-clip.png">
              <a:hlinkClick xmlns:a="http://schemas.openxmlformats.org/drawingml/2006/main" r:id="rId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8/common/images/magnify-clip.png">
                      <a:hlinkClick r:id="rId7" tooltip="&quot;Enlar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76FD2" w:rsidRPr="00F76FD2" w:rsidRDefault="00F76FD2" w:rsidP="00F76FD2">
      <w:pPr>
        <w:spacing w:after="0"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sz w:val="32"/>
          <w:szCs w:val="32"/>
        </w:rPr>
        <w:t xml:space="preserve">A </w:t>
      </w:r>
      <w:hyperlink r:id="rId10" w:tooltip="Block diagram" w:history="1">
        <w:r w:rsidRPr="00F76FD2">
          <w:rPr>
            <w:rFonts w:ascii="Times New Roman" w:eastAsia="Times New Roman" w:hAnsi="Times New Roman" w:cs="Times New Roman"/>
            <w:color w:val="0000FF"/>
            <w:sz w:val="32"/>
            <w:szCs w:val="32"/>
            <w:u w:val="single"/>
          </w:rPr>
          <w:t>block diagram</w:t>
        </w:r>
      </w:hyperlink>
      <w:r w:rsidRPr="00F76FD2">
        <w:rPr>
          <w:rFonts w:ascii="Times New Roman" w:eastAsia="Times New Roman" w:hAnsi="Times New Roman" w:cs="Times New Roman"/>
          <w:sz w:val="32"/>
          <w:szCs w:val="32"/>
        </w:rPr>
        <w:t xml:space="preserve"> of a PID controller</w:t>
      </w:r>
    </w:p>
    <w:p w:rsidR="00F76FD2" w:rsidRPr="00F76FD2" w:rsidRDefault="00F76FD2" w:rsidP="00F76FD2">
      <w:pPr>
        <w:spacing w:before="100" w:beforeAutospacing="1" w:after="100" w:afterAutospacing="1"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sz w:val="32"/>
          <w:szCs w:val="32"/>
        </w:rPr>
        <w:t xml:space="preserve">A </w:t>
      </w:r>
      <w:r w:rsidRPr="00F76FD2">
        <w:rPr>
          <w:rFonts w:ascii="Times New Roman" w:eastAsia="Times New Roman" w:hAnsi="Times New Roman" w:cs="Times New Roman"/>
          <w:b/>
          <w:bCs/>
          <w:sz w:val="32"/>
          <w:szCs w:val="32"/>
        </w:rPr>
        <w:t>proportional–integral–derivative controller</w:t>
      </w:r>
      <w:r w:rsidRPr="00F76FD2">
        <w:rPr>
          <w:rFonts w:ascii="Times New Roman" w:eastAsia="Times New Roman" w:hAnsi="Times New Roman" w:cs="Times New Roman"/>
          <w:sz w:val="32"/>
          <w:szCs w:val="32"/>
        </w:rPr>
        <w:t xml:space="preserve"> (</w:t>
      </w:r>
      <w:r w:rsidRPr="00F76FD2">
        <w:rPr>
          <w:rFonts w:ascii="Times New Roman" w:eastAsia="Times New Roman" w:hAnsi="Times New Roman" w:cs="Times New Roman"/>
          <w:b/>
          <w:bCs/>
          <w:sz w:val="32"/>
          <w:szCs w:val="32"/>
        </w:rPr>
        <w:t>PID controller</w:t>
      </w:r>
      <w:r w:rsidRPr="00F76FD2">
        <w:rPr>
          <w:rFonts w:ascii="Times New Roman" w:eastAsia="Times New Roman" w:hAnsi="Times New Roman" w:cs="Times New Roman"/>
          <w:sz w:val="32"/>
          <w:szCs w:val="32"/>
        </w:rPr>
        <w:t xml:space="preserve">) is a generic </w:t>
      </w:r>
      <w:hyperlink r:id="rId11" w:tooltip="Control loop" w:history="1">
        <w:r w:rsidRPr="00F76FD2">
          <w:rPr>
            <w:rFonts w:ascii="Times New Roman" w:eastAsia="Times New Roman" w:hAnsi="Times New Roman" w:cs="Times New Roman"/>
            <w:color w:val="0000FF"/>
            <w:sz w:val="32"/>
            <w:szCs w:val="32"/>
            <w:u w:val="single"/>
          </w:rPr>
          <w:t>control loop</w:t>
        </w:r>
      </w:hyperlink>
      <w:r w:rsidRPr="00F76FD2">
        <w:rPr>
          <w:rFonts w:ascii="Times New Roman" w:eastAsia="Times New Roman" w:hAnsi="Times New Roman" w:cs="Times New Roman"/>
          <w:sz w:val="32"/>
          <w:szCs w:val="32"/>
        </w:rPr>
        <w:t xml:space="preserve"> </w:t>
      </w:r>
      <w:hyperlink r:id="rId12" w:tooltip="Feedback mechanism" w:history="1">
        <w:r w:rsidRPr="00F76FD2">
          <w:rPr>
            <w:rFonts w:ascii="Times New Roman" w:eastAsia="Times New Roman" w:hAnsi="Times New Roman" w:cs="Times New Roman"/>
            <w:color w:val="0000FF"/>
            <w:sz w:val="32"/>
            <w:szCs w:val="32"/>
            <w:u w:val="single"/>
          </w:rPr>
          <w:t>feedback mechanism</w:t>
        </w:r>
      </w:hyperlink>
      <w:r w:rsidRPr="00F76FD2">
        <w:rPr>
          <w:rFonts w:ascii="Times New Roman" w:eastAsia="Times New Roman" w:hAnsi="Times New Roman" w:cs="Times New Roman"/>
          <w:sz w:val="32"/>
          <w:szCs w:val="32"/>
        </w:rPr>
        <w:t xml:space="preserve"> (</w:t>
      </w:r>
      <w:hyperlink r:id="rId13" w:tooltip="Controller (control theory)" w:history="1">
        <w:r w:rsidRPr="00F76FD2">
          <w:rPr>
            <w:rFonts w:ascii="Times New Roman" w:eastAsia="Times New Roman" w:hAnsi="Times New Roman" w:cs="Times New Roman"/>
            <w:color w:val="0000FF"/>
            <w:sz w:val="32"/>
            <w:szCs w:val="32"/>
            <w:u w:val="single"/>
          </w:rPr>
          <w:t>controller</w:t>
        </w:r>
      </w:hyperlink>
      <w:r w:rsidRPr="00F76FD2">
        <w:rPr>
          <w:rFonts w:ascii="Times New Roman" w:eastAsia="Times New Roman" w:hAnsi="Times New Roman" w:cs="Times New Roman"/>
          <w:sz w:val="32"/>
          <w:szCs w:val="32"/>
        </w:rPr>
        <w:t xml:space="preserve">) widely used in industrial </w:t>
      </w:r>
      <w:hyperlink r:id="rId14" w:tooltip="Control system" w:history="1">
        <w:r w:rsidRPr="00F76FD2">
          <w:rPr>
            <w:rFonts w:ascii="Times New Roman" w:eastAsia="Times New Roman" w:hAnsi="Times New Roman" w:cs="Times New Roman"/>
            <w:color w:val="0000FF"/>
            <w:sz w:val="32"/>
            <w:szCs w:val="32"/>
            <w:u w:val="single"/>
          </w:rPr>
          <w:t>control systems</w:t>
        </w:r>
      </w:hyperlink>
      <w:r w:rsidRPr="00F76FD2">
        <w:rPr>
          <w:rFonts w:ascii="Times New Roman" w:eastAsia="Times New Roman" w:hAnsi="Times New Roman" w:cs="Times New Roman"/>
          <w:sz w:val="32"/>
          <w:szCs w:val="32"/>
        </w:rPr>
        <w:t xml:space="preserve"> – a PID is the most commonly used feedback controller. A PID controller calculates an "error" value as the difference between a measured </w:t>
      </w:r>
      <w:hyperlink r:id="rId15" w:tooltip="Process variable" w:history="1">
        <w:r w:rsidRPr="00F76FD2">
          <w:rPr>
            <w:rFonts w:ascii="Times New Roman" w:eastAsia="Times New Roman" w:hAnsi="Times New Roman" w:cs="Times New Roman"/>
            <w:color w:val="0000FF"/>
            <w:sz w:val="32"/>
            <w:szCs w:val="32"/>
            <w:u w:val="single"/>
          </w:rPr>
          <w:t>process variable</w:t>
        </w:r>
      </w:hyperlink>
      <w:r w:rsidRPr="00F76FD2">
        <w:rPr>
          <w:rFonts w:ascii="Times New Roman" w:eastAsia="Times New Roman" w:hAnsi="Times New Roman" w:cs="Times New Roman"/>
          <w:sz w:val="32"/>
          <w:szCs w:val="32"/>
        </w:rPr>
        <w:t xml:space="preserve"> and a desired </w:t>
      </w:r>
      <w:hyperlink r:id="rId16" w:tooltip="Setpoint (control system)" w:history="1">
        <w:proofErr w:type="spellStart"/>
        <w:r w:rsidRPr="00F76FD2">
          <w:rPr>
            <w:rFonts w:ascii="Times New Roman" w:eastAsia="Times New Roman" w:hAnsi="Times New Roman" w:cs="Times New Roman"/>
            <w:color w:val="0000FF"/>
            <w:sz w:val="32"/>
            <w:szCs w:val="32"/>
            <w:u w:val="single"/>
          </w:rPr>
          <w:t>setpoint</w:t>
        </w:r>
        <w:proofErr w:type="spellEnd"/>
      </w:hyperlink>
      <w:r w:rsidRPr="00F76FD2">
        <w:rPr>
          <w:rFonts w:ascii="Times New Roman" w:eastAsia="Times New Roman" w:hAnsi="Times New Roman" w:cs="Times New Roman"/>
          <w:sz w:val="32"/>
          <w:szCs w:val="32"/>
        </w:rPr>
        <w:t>. The controller attempts to minimize the error by adjusting the process control inputs.</w:t>
      </w:r>
    </w:p>
    <w:p w:rsidR="00F76FD2" w:rsidRPr="00F76FD2" w:rsidRDefault="00F76FD2" w:rsidP="00F76FD2">
      <w:pPr>
        <w:spacing w:before="100" w:beforeAutospacing="1" w:after="100" w:afterAutospacing="1"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sz w:val="32"/>
          <w:szCs w:val="32"/>
        </w:rPr>
        <w:t>The PID controller calculation (</w:t>
      </w:r>
      <w:hyperlink r:id="rId17" w:tooltip="Algorithm" w:history="1">
        <w:r w:rsidRPr="00F76FD2">
          <w:rPr>
            <w:rFonts w:ascii="Times New Roman" w:eastAsia="Times New Roman" w:hAnsi="Times New Roman" w:cs="Times New Roman"/>
            <w:color w:val="0000FF"/>
            <w:sz w:val="32"/>
            <w:szCs w:val="32"/>
            <w:u w:val="single"/>
          </w:rPr>
          <w:t>algorithm</w:t>
        </w:r>
      </w:hyperlink>
      <w:r w:rsidRPr="00F76FD2">
        <w:rPr>
          <w:rFonts w:ascii="Times New Roman" w:eastAsia="Times New Roman" w:hAnsi="Times New Roman" w:cs="Times New Roman"/>
          <w:sz w:val="32"/>
          <w:szCs w:val="32"/>
        </w:rPr>
        <w:t xml:space="preserve">) involves three separate constant parameters, and is accordingly sometimes called </w:t>
      </w:r>
      <w:r w:rsidRPr="00F76FD2">
        <w:rPr>
          <w:rFonts w:ascii="Times New Roman" w:eastAsia="Times New Roman" w:hAnsi="Times New Roman" w:cs="Times New Roman"/>
          <w:b/>
          <w:bCs/>
          <w:sz w:val="32"/>
          <w:szCs w:val="32"/>
        </w:rPr>
        <w:t>three-term control</w:t>
      </w:r>
      <w:r w:rsidRPr="00F76FD2">
        <w:rPr>
          <w:rFonts w:ascii="Times New Roman" w:eastAsia="Times New Roman" w:hAnsi="Times New Roman" w:cs="Times New Roman"/>
          <w:sz w:val="32"/>
          <w:szCs w:val="32"/>
        </w:rPr>
        <w:t xml:space="preserve">: the </w:t>
      </w:r>
      <w:hyperlink r:id="rId18" w:tooltip="Proportionality (mathematics)" w:history="1">
        <w:r w:rsidRPr="00F76FD2">
          <w:rPr>
            <w:rFonts w:ascii="Times New Roman" w:eastAsia="Times New Roman" w:hAnsi="Times New Roman" w:cs="Times New Roman"/>
            <w:color w:val="0000FF"/>
            <w:sz w:val="32"/>
            <w:szCs w:val="32"/>
            <w:u w:val="single"/>
          </w:rPr>
          <w:t>proportional</w:t>
        </w:r>
      </w:hyperlink>
      <w:r w:rsidRPr="00F76FD2">
        <w:rPr>
          <w:rFonts w:ascii="Times New Roman" w:eastAsia="Times New Roman" w:hAnsi="Times New Roman" w:cs="Times New Roman"/>
          <w:sz w:val="32"/>
          <w:szCs w:val="32"/>
        </w:rPr>
        <w:t xml:space="preserve">, the </w:t>
      </w:r>
      <w:hyperlink r:id="rId19" w:tooltip="Integral" w:history="1">
        <w:r w:rsidRPr="00F76FD2">
          <w:rPr>
            <w:rFonts w:ascii="Times New Roman" w:eastAsia="Times New Roman" w:hAnsi="Times New Roman" w:cs="Times New Roman"/>
            <w:color w:val="0000FF"/>
            <w:sz w:val="32"/>
            <w:szCs w:val="32"/>
            <w:u w:val="single"/>
          </w:rPr>
          <w:t>integral</w:t>
        </w:r>
      </w:hyperlink>
      <w:r w:rsidRPr="00F76FD2">
        <w:rPr>
          <w:rFonts w:ascii="Times New Roman" w:eastAsia="Times New Roman" w:hAnsi="Times New Roman" w:cs="Times New Roman"/>
          <w:sz w:val="32"/>
          <w:szCs w:val="32"/>
        </w:rPr>
        <w:t xml:space="preserve"> and </w:t>
      </w:r>
      <w:hyperlink r:id="rId20" w:tooltip="Derivative" w:history="1">
        <w:r w:rsidRPr="00F76FD2">
          <w:rPr>
            <w:rFonts w:ascii="Times New Roman" w:eastAsia="Times New Roman" w:hAnsi="Times New Roman" w:cs="Times New Roman"/>
            <w:color w:val="0000FF"/>
            <w:sz w:val="32"/>
            <w:szCs w:val="32"/>
            <w:u w:val="single"/>
          </w:rPr>
          <w:t>derivative</w:t>
        </w:r>
      </w:hyperlink>
      <w:r w:rsidRPr="00F76FD2">
        <w:rPr>
          <w:rFonts w:ascii="Times New Roman" w:eastAsia="Times New Roman" w:hAnsi="Times New Roman" w:cs="Times New Roman"/>
          <w:sz w:val="32"/>
          <w:szCs w:val="32"/>
        </w:rPr>
        <w:t xml:space="preserve"> values, denoted </w:t>
      </w:r>
      <w:r w:rsidRPr="00F76FD2">
        <w:rPr>
          <w:rFonts w:ascii="Times New Roman" w:eastAsia="Times New Roman" w:hAnsi="Times New Roman" w:cs="Times New Roman"/>
          <w:i/>
          <w:iCs/>
          <w:sz w:val="32"/>
          <w:szCs w:val="32"/>
        </w:rPr>
        <w:t>P,</w:t>
      </w:r>
      <w:r w:rsidRPr="00F76FD2">
        <w:rPr>
          <w:rFonts w:ascii="Times New Roman" w:eastAsia="Times New Roman" w:hAnsi="Times New Roman" w:cs="Times New Roman"/>
          <w:sz w:val="32"/>
          <w:szCs w:val="32"/>
        </w:rPr>
        <w:t xml:space="preserve"> </w:t>
      </w:r>
      <w:r w:rsidRPr="00F76FD2">
        <w:rPr>
          <w:rFonts w:ascii="Times New Roman" w:eastAsia="Times New Roman" w:hAnsi="Times New Roman" w:cs="Times New Roman"/>
          <w:i/>
          <w:iCs/>
          <w:sz w:val="32"/>
          <w:szCs w:val="32"/>
        </w:rPr>
        <w:t>I,</w:t>
      </w:r>
      <w:r w:rsidRPr="00F76FD2">
        <w:rPr>
          <w:rFonts w:ascii="Times New Roman" w:eastAsia="Times New Roman" w:hAnsi="Times New Roman" w:cs="Times New Roman"/>
          <w:sz w:val="32"/>
          <w:szCs w:val="32"/>
        </w:rPr>
        <w:t xml:space="preserve"> and </w:t>
      </w:r>
      <w:r w:rsidRPr="00F76FD2">
        <w:rPr>
          <w:rFonts w:ascii="Times New Roman" w:eastAsia="Times New Roman" w:hAnsi="Times New Roman" w:cs="Times New Roman"/>
          <w:i/>
          <w:iCs/>
          <w:sz w:val="32"/>
          <w:szCs w:val="32"/>
        </w:rPr>
        <w:t>D.</w:t>
      </w:r>
      <w:r w:rsidRPr="00F76FD2">
        <w:rPr>
          <w:rFonts w:ascii="Times New Roman" w:eastAsia="Times New Roman" w:hAnsi="Times New Roman" w:cs="Times New Roman"/>
          <w:sz w:val="32"/>
          <w:szCs w:val="32"/>
        </w:rPr>
        <w:t xml:space="preserve"> </w:t>
      </w:r>
      <w:hyperlink r:id="rId21" w:tooltip="Heuristic" w:history="1">
        <w:r w:rsidRPr="00F76FD2">
          <w:rPr>
            <w:rFonts w:ascii="Times New Roman" w:eastAsia="Times New Roman" w:hAnsi="Times New Roman" w:cs="Times New Roman"/>
            <w:color w:val="0000FF"/>
            <w:sz w:val="32"/>
            <w:szCs w:val="32"/>
            <w:u w:val="single"/>
          </w:rPr>
          <w:t>Heuristically</w:t>
        </w:r>
      </w:hyperlink>
      <w:r w:rsidRPr="00F76FD2">
        <w:rPr>
          <w:rFonts w:ascii="Times New Roman" w:eastAsia="Times New Roman" w:hAnsi="Times New Roman" w:cs="Times New Roman"/>
          <w:sz w:val="32"/>
          <w:szCs w:val="32"/>
        </w:rPr>
        <w:t xml:space="preserve">, these values can be interpreted in terms of time: </w:t>
      </w:r>
      <w:r w:rsidRPr="002B1B69">
        <w:rPr>
          <w:rFonts w:ascii="Times New Roman" w:eastAsia="Times New Roman" w:hAnsi="Times New Roman" w:cs="Times New Roman"/>
          <w:b/>
          <w:bCs/>
          <w:i/>
          <w:iCs/>
          <w:sz w:val="44"/>
          <w:szCs w:val="44"/>
        </w:rPr>
        <w:t>P</w:t>
      </w:r>
      <w:r w:rsidRPr="002B1B69">
        <w:rPr>
          <w:rFonts w:ascii="Times New Roman" w:eastAsia="Times New Roman" w:hAnsi="Times New Roman" w:cs="Times New Roman"/>
          <w:b/>
          <w:bCs/>
          <w:sz w:val="44"/>
          <w:szCs w:val="44"/>
        </w:rPr>
        <w:t xml:space="preserve"> depends on the </w:t>
      </w:r>
      <w:r w:rsidRPr="002B1B69">
        <w:rPr>
          <w:rFonts w:ascii="Times New Roman" w:eastAsia="Times New Roman" w:hAnsi="Times New Roman" w:cs="Times New Roman"/>
          <w:b/>
          <w:bCs/>
          <w:i/>
          <w:iCs/>
          <w:sz w:val="44"/>
          <w:szCs w:val="44"/>
        </w:rPr>
        <w:t>present</w:t>
      </w:r>
      <w:r w:rsidRPr="002B1B69">
        <w:rPr>
          <w:rFonts w:ascii="Times New Roman" w:eastAsia="Times New Roman" w:hAnsi="Times New Roman" w:cs="Times New Roman"/>
          <w:b/>
          <w:bCs/>
          <w:sz w:val="44"/>
          <w:szCs w:val="44"/>
        </w:rPr>
        <w:t xml:space="preserve"> error, </w:t>
      </w:r>
      <w:r w:rsidRPr="002B1B69">
        <w:rPr>
          <w:rFonts w:ascii="Times New Roman" w:eastAsia="Times New Roman" w:hAnsi="Times New Roman" w:cs="Times New Roman"/>
          <w:b/>
          <w:bCs/>
          <w:i/>
          <w:iCs/>
          <w:sz w:val="44"/>
          <w:szCs w:val="44"/>
        </w:rPr>
        <w:t>I</w:t>
      </w:r>
      <w:r w:rsidRPr="002B1B69">
        <w:rPr>
          <w:rFonts w:ascii="Times New Roman" w:eastAsia="Times New Roman" w:hAnsi="Times New Roman" w:cs="Times New Roman"/>
          <w:b/>
          <w:bCs/>
          <w:sz w:val="44"/>
          <w:szCs w:val="44"/>
        </w:rPr>
        <w:t xml:space="preserve"> on the accumulation of </w:t>
      </w:r>
      <w:r w:rsidRPr="002B1B69">
        <w:rPr>
          <w:rFonts w:ascii="Times New Roman" w:eastAsia="Times New Roman" w:hAnsi="Times New Roman" w:cs="Times New Roman"/>
          <w:b/>
          <w:bCs/>
          <w:i/>
          <w:iCs/>
          <w:sz w:val="44"/>
          <w:szCs w:val="44"/>
        </w:rPr>
        <w:t>past</w:t>
      </w:r>
      <w:r w:rsidRPr="002B1B69">
        <w:rPr>
          <w:rFonts w:ascii="Times New Roman" w:eastAsia="Times New Roman" w:hAnsi="Times New Roman" w:cs="Times New Roman"/>
          <w:b/>
          <w:bCs/>
          <w:sz w:val="44"/>
          <w:szCs w:val="44"/>
        </w:rPr>
        <w:t xml:space="preserve"> errors, and </w:t>
      </w:r>
      <w:r w:rsidRPr="002B1B69">
        <w:rPr>
          <w:rFonts w:ascii="Times New Roman" w:eastAsia="Times New Roman" w:hAnsi="Times New Roman" w:cs="Times New Roman"/>
          <w:b/>
          <w:bCs/>
          <w:i/>
          <w:iCs/>
          <w:sz w:val="44"/>
          <w:szCs w:val="44"/>
        </w:rPr>
        <w:t>D</w:t>
      </w:r>
      <w:r w:rsidRPr="002B1B69">
        <w:rPr>
          <w:rFonts w:ascii="Times New Roman" w:eastAsia="Times New Roman" w:hAnsi="Times New Roman" w:cs="Times New Roman"/>
          <w:b/>
          <w:bCs/>
          <w:sz w:val="44"/>
          <w:szCs w:val="44"/>
        </w:rPr>
        <w:t xml:space="preserve"> is a prediction of </w:t>
      </w:r>
      <w:r w:rsidRPr="002B1B69">
        <w:rPr>
          <w:rFonts w:ascii="Times New Roman" w:eastAsia="Times New Roman" w:hAnsi="Times New Roman" w:cs="Times New Roman"/>
          <w:b/>
          <w:bCs/>
          <w:i/>
          <w:iCs/>
          <w:sz w:val="44"/>
          <w:szCs w:val="44"/>
        </w:rPr>
        <w:t>future</w:t>
      </w:r>
      <w:r w:rsidRPr="002B1B69">
        <w:rPr>
          <w:rFonts w:ascii="Times New Roman" w:eastAsia="Times New Roman" w:hAnsi="Times New Roman" w:cs="Times New Roman"/>
          <w:b/>
          <w:bCs/>
          <w:sz w:val="44"/>
          <w:szCs w:val="44"/>
        </w:rPr>
        <w:t xml:space="preserve"> errors, based on current rate of change.</w:t>
      </w:r>
      <w:hyperlink r:id="rId22" w:anchor="cite_note-0" w:history="1">
        <w:r w:rsidRPr="002B1B69">
          <w:rPr>
            <w:rFonts w:ascii="Times New Roman" w:eastAsia="Times New Roman" w:hAnsi="Times New Roman" w:cs="Times New Roman"/>
            <w:b/>
            <w:bCs/>
            <w:color w:val="0000FF"/>
            <w:sz w:val="44"/>
            <w:szCs w:val="44"/>
            <w:u w:val="single"/>
            <w:vertAlign w:val="superscript"/>
          </w:rPr>
          <w:t>[1]</w:t>
        </w:r>
      </w:hyperlink>
      <w:r w:rsidRPr="00F76FD2">
        <w:rPr>
          <w:rFonts w:ascii="Times New Roman" w:eastAsia="Times New Roman" w:hAnsi="Times New Roman" w:cs="Times New Roman"/>
          <w:sz w:val="32"/>
          <w:szCs w:val="32"/>
        </w:rPr>
        <w:t xml:space="preserve"> The weighted sum of these three actions is used to adjust the process via a control element such as the position of a </w:t>
      </w:r>
      <w:hyperlink r:id="rId23" w:tooltip="Control valve" w:history="1">
        <w:r w:rsidRPr="00F76FD2">
          <w:rPr>
            <w:rFonts w:ascii="Times New Roman" w:eastAsia="Times New Roman" w:hAnsi="Times New Roman" w:cs="Times New Roman"/>
            <w:color w:val="0000FF"/>
            <w:sz w:val="32"/>
            <w:szCs w:val="32"/>
            <w:u w:val="single"/>
          </w:rPr>
          <w:t>control valve</w:t>
        </w:r>
      </w:hyperlink>
      <w:r w:rsidRPr="00F76FD2">
        <w:rPr>
          <w:rFonts w:ascii="Times New Roman" w:eastAsia="Times New Roman" w:hAnsi="Times New Roman" w:cs="Times New Roman"/>
          <w:sz w:val="32"/>
          <w:szCs w:val="32"/>
        </w:rPr>
        <w:t>, or the power supplied to a heating element.</w:t>
      </w:r>
    </w:p>
    <w:p w:rsidR="00F76FD2" w:rsidRPr="00F76FD2" w:rsidRDefault="00F76FD2" w:rsidP="00F76FD2">
      <w:pPr>
        <w:spacing w:before="100" w:beforeAutospacing="1" w:after="100" w:afterAutospacing="1"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sz w:val="32"/>
          <w:szCs w:val="32"/>
        </w:rPr>
        <w:t>In the absence of knowledge of the underlying process, a PID controller is the best controller.</w:t>
      </w:r>
      <w:hyperlink r:id="rId24" w:anchor="cite_note-ben93p48-1" w:history="1">
        <w:r w:rsidRPr="00F76FD2">
          <w:rPr>
            <w:rFonts w:ascii="Times New Roman" w:eastAsia="Times New Roman" w:hAnsi="Times New Roman" w:cs="Times New Roman"/>
            <w:color w:val="0000FF"/>
            <w:sz w:val="32"/>
            <w:szCs w:val="32"/>
            <w:u w:val="single"/>
            <w:vertAlign w:val="superscript"/>
          </w:rPr>
          <w:t>[2]</w:t>
        </w:r>
      </w:hyperlink>
      <w:r w:rsidRPr="00F76FD2">
        <w:rPr>
          <w:rFonts w:ascii="Times New Roman" w:eastAsia="Times New Roman" w:hAnsi="Times New Roman" w:cs="Times New Roman"/>
          <w:sz w:val="32"/>
          <w:szCs w:val="32"/>
        </w:rPr>
        <w:t xml:space="preserve"> By tuning the three parameters in the PID controller algorithm, the controller can provide control action designed for specific process requirements. The response of the controller can be described in terms of the responsiveness </w:t>
      </w:r>
      <w:r w:rsidRPr="00F76FD2">
        <w:rPr>
          <w:rFonts w:ascii="Times New Roman" w:eastAsia="Times New Roman" w:hAnsi="Times New Roman" w:cs="Times New Roman"/>
          <w:sz w:val="32"/>
          <w:szCs w:val="32"/>
        </w:rPr>
        <w:lastRenderedPageBreak/>
        <w:t xml:space="preserve">of the controller to an error, the degree to which the controller </w:t>
      </w:r>
      <w:hyperlink r:id="rId25" w:tooltip="Overshoot (signal)" w:history="1">
        <w:r w:rsidRPr="00F76FD2">
          <w:rPr>
            <w:rFonts w:ascii="Times New Roman" w:eastAsia="Times New Roman" w:hAnsi="Times New Roman" w:cs="Times New Roman"/>
            <w:color w:val="0000FF"/>
            <w:sz w:val="32"/>
            <w:szCs w:val="32"/>
            <w:u w:val="single"/>
          </w:rPr>
          <w:t>overshoots</w:t>
        </w:r>
      </w:hyperlink>
      <w:r w:rsidRPr="00F76FD2">
        <w:rPr>
          <w:rFonts w:ascii="Times New Roman" w:eastAsia="Times New Roman" w:hAnsi="Times New Roman" w:cs="Times New Roman"/>
          <w:sz w:val="32"/>
          <w:szCs w:val="32"/>
        </w:rPr>
        <w:t xml:space="preserve"> the </w:t>
      </w:r>
      <w:proofErr w:type="spellStart"/>
      <w:r w:rsidRPr="00F76FD2">
        <w:rPr>
          <w:rFonts w:ascii="Times New Roman" w:eastAsia="Times New Roman" w:hAnsi="Times New Roman" w:cs="Times New Roman"/>
          <w:sz w:val="32"/>
          <w:szCs w:val="32"/>
        </w:rPr>
        <w:t>setpoint</w:t>
      </w:r>
      <w:proofErr w:type="spellEnd"/>
      <w:r w:rsidRPr="00F76FD2">
        <w:rPr>
          <w:rFonts w:ascii="Times New Roman" w:eastAsia="Times New Roman" w:hAnsi="Times New Roman" w:cs="Times New Roman"/>
          <w:sz w:val="32"/>
          <w:szCs w:val="32"/>
        </w:rPr>
        <w:t xml:space="preserve"> and the degree of system oscillation. Note that the use of the PID algorithm for control does not guarantee </w:t>
      </w:r>
      <w:hyperlink r:id="rId26" w:tooltip="Optimal control" w:history="1">
        <w:r w:rsidRPr="00F76FD2">
          <w:rPr>
            <w:rFonts w:ascii="Times New Roman" w:eastAsia="Times New Roman" w:hAnsi="Times New Roman" w:cs="Times New Roman"/>
            <w:color w:val="0000FF"/>
            <w:sz w:val="32"/>
            <w:szCs w:val="32"/>
            <w:u w:val="single"/>
          </w:rPr>
          <w:t>optimal control</w:t>
        </w:r>
      </w:hyperlink>
      <w:r w:rsidRPr="00F76FD2">
        <w:rPr>
          <w:rFonts w:ascii="Times New Roman" w:eastAsia="Times New Roman" w:hAnsi="Times New Roman" w:cs="Times New Roman"/>
          <w:sz w:val="32"/>
          <w:szCs w:val="32"/>
        </w:rPr>
        <w:t xml:space="preserve"> of the system or system stability.</w:t>
      </w:r>
    </w:p>
    <w:p w:rsidR="00F76FD2" w:rsidRPr="00F76FD2" w:rsidRDefault="00F76FD2" w:rsidP="00F76FD2">
      <w:pPr>
        <w:spacing w:before="100" w:beforeAutospacing="1" w:after="100" w:afterAutospacing="1" w:line="240" w:lineRule="auto"/>
        <w:rPr>
          <w:rFonts w:ascii="Times New Roman" w:eastAsia="Times New Roman" w:hAnsi="Times New Roman" w:cs="Times New Roman"/>
          <w:sz w:val="32"/>
          <w:szCs w:val="32"/>
        </w:rPr>
      </w:pPr>
      <w:r w:rsidRPr="00F76FD2">
        <w:rPr>
          <w:rFonts w:ascii="Times New Roman" w:eastAsia="Times New Roman" w:hAnsi="Times New Roman" w:cs="Times New Roman"/>
          <w:sz w:val="32"/>
          <w:szCs w:val="32"/>
        </w:rPr>
        <w:t>Some applications may require using only one or two actions to provide the appropriate system control. This is achieved by setting the other parameters to zero. A PID controller will be called a PI, PD, P or I controller in the absence of the respective control actions. PI controllers are fairly common, since derivative action is sensitive to measurement noise, whereas the absence of an integral term may prevent the system from reaching its target value due to the control action.</w:t>
      </w:r>
    </w:p>
    <w:p w:rsidR="00E11792" w:rsidRPr="00F76FD2" w:rsidRDefault="00F76FD2">
      <w:pPr>
        <w:rPr>
          <w:sz w:val="28"/>
          <w:szCs w:val="28"/>
        </w:rPr>
      </w:pPr>
      <w:r w:rsidRPr="00F76FD2">
        <w:rPr>
          <w:noProof/>
          <w:sz w:val="28"/>
          <w:szCs w:val="28"/>
        </w:rPr>
        <w:drawing>
          <wp:inline distT="0" distB="0" distL="0" distR="0" wp14:anchorId="6C9F5FB2" wp14:editId="39271185">
            <wp:extent cx="5943600" cy="2734056"/>
            <wp:effectExtent l="0" t="0" r="0" b="9525"/>
            <wp:docPr id="3" name="Picture 3" descr="http://upload.wikimedia.org/wikipedia/commons/thumb/4/40/Pid-feedback-nct-int-correct.png/800px-Pid-feedback-nct-int-cor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4/40/Pid-feedback-nct-int-correct.png/800px-Pid-feedback-nct-int-correc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734056"/>
                    </a:xfrm>
                    <a:prstGeom prst="rect">
                      <a:avLst/>
                    </a:prstGeom>
                    <a:noFill/>
                    <a:ln>
                      <a:noFill/>
                    </a:ln>
                  </pic:spPr>
                </pic:pic>
              </a:graphicData>
            </a:graphic>
          </wp:inline>
        </w:drawing>
      </w:r>
      <w:bookmarkStart w:id="0" w:name="_GoBack"/>
      <w:bookmarkEnd w:id="0"/>
    </w:p>
    <w:sectPr w:rsidR="00E11792" w:rsidRPr="00F76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altName w:val="Latha"/>
    <w:panose1 w:val="020B0604020202020204"/>
    <w:charset w:val="00"/>
    <w:family w:val="swiss"/>
    <w:notTrueType/>
    <w:pitch w:val="variable"/>
    <w:sig w:usb0="00000003" w:usb1="00000000" w:usb2="00000000" w:usb3="00000000" w:csb0="00000001"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D2"/>
    <w:rsid w:val="002B1B69"/>
    <w:rsid w:val="00605FBA"/>
    <w:rsid w:val="00970E0C"/>
    <w:rsid w:val="00E11792"/>
    <w:rsid w:val="00F76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6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F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6FD2"/>
    <w:rPr>
      <w:color w:val="0000FF"/>
      <w:u w:val="single"/>
    </w:rPr>
  </w:style>
  <w:style w:type="paragraph" w:styleId="NormalWeb">
    <w:name w:val="Normal (Web)"/>
    <w:basedOn w:val="Normal"/>
    <w:uiPriority w:val="99"/>
    <w:semiHidden/>
    <w:unhideWhenUsed/>
    <w:rsid w:val="00F76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6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F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6FD2"/>
    <w:rPr>
      <w:color w:val="0000FF"/>
      <w:u w:val="single"/>
    </w:rPr>
  </w:style>
  <w:style w:type="paragraph" w:styleId="NormalWeb">
    <w:name w:val="Normal (Web)"/>
    <w:basedOn w:val="Normal"/>
    <w:uiPriority w:val="99"/>
    <w:semiHidden/>
    <w:unhideWhenUsed/>
    <w:rsid w:val="00F76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15655">
      <w:bodyDiv w:val="1"/>
      <w:marLeft w:val="0"/>
      <w:marRight w:val="0"/>
      <w:marTop w:val="0"/>
      <w:marBottom w:val="0"/>
      <w:divBdr>
        <w:top w:val="none" w:sz="0" w:space="0" w:color="auto"/>
        <w:left w:val="none" w:sz="0" w:space="0" w:color="auto"/>
        <w:bottom w:val="none" w:sz="0" w:space="0" w:color="auto"/>
        <w:right w:val="none" w:sz="0" w:space="0" w:color="auto"/>
      </w:divBdr>
      <w:divsChild>
        <w:div w:id="1584098632">
          <w:marLeft w:val="0"/>
          <w:marRight w:val="0"/>
          <w:marTop w:val="0"/>
          <w:marBottom w:val="0"/>
          <w:divBdr>
            <w:top w:val="none" w:sz="0" w:space="0" w:color="auto"/>
            <w:left w:val="none" w:sz="0" w:space="0" w:color="auto"/>
            <w:bottom w:val="none" w:sz="0" w:space="0" w:color="auto"/>
            <w:right w:val="none" w:sz="0" w:space="0" w:color="auto"/>
          </w:divBdr>
          <w:divsChild>
            <w:div w:id="628125119">
              <w:marLeft w:val="0"/>
              <w:marRight w:val="0"/>
              <w:marTop w:val="0"/>
              <w:marBottom w:val="0"/>
              <w:divBdr>
                <w:top w:val="none" w:sz="0" w:space="0" w:color="auto"/>
                <w:left w:val="none" w:sz="0" w:space="0" w:color="auto"/>
                <w:bottom w:val="none" w:sz="0" w:space="0" w:color="auto"/>
                <w:right w:val="none" w:sz="0" w:space="0" w:color="auto"/>
              </w:divBdr>
              <w:divsChild>
                <w:div w:id="304312230">
                  <w:marLeft w:val="0"/>
                  <w:marRight w:val="0"/>
                  <w:marTop w:val="0"/>
                  <w:marBottom w:val="0"/>
                  <w:divBdr>
                    <w:top w:val="none" w:sz="0" w:space="0" w:color="auto"/>
                    <w:left w:val="none" w:sz="0" w:space="0" w:color="auto"/>
                    <w:bottom w:val="none" w:sz="0" w:space="0" w:color="auto"/>
                    <w:right w:val="none" w:sz="0" w:space="0" w:color="auto"/>
                  </w:divBdr>
                </w:div>
                <w:div w:id="1243760699">
                  <w:marLeft w:val="0"/>
                  <w:marRight w:val="0"/>
                  <w:marTop w:val="0"/>
                  <w:marBottom w:val="0"/>
                  <w:divBdr>
                    <w:top w:val="none" w:sz="0" w:space="0" w:color="auto"/>
                    <w:left w:val="none" w:sz="0" w:space="0" w:color="auto"/>
                    <w:bottom w:val="none" w:sz="0" w:space="0" w:color="auto"/>
                    <w:right w:val="none" w:sz="0" w:space="0" w:color="auto"/>
                  </w:divBdr>
                </w:div>
                <w:div w:id="618026581">
                  <w:marLeft w:val="0"/>
                  <w:marRight w:val="0"/>
                  <w:marTop w:val="0"/>
                  <w:marBottom w:val="0"/>
                  <w:divBdr>
                    <w:top w:val="none" w:sz="0" w:space="0" w:color="auto"/>
                    <w:left w:val="none" w:sz="0" w:space="0" w:color="auto"/>
                    <w:bottom w:val="none" w:sz="0" w:space="0" w:color="auto"/>
                    <w:right w:val="none" w:sz="0" w:space="0" w:color="auto"/>
                  </w:divBdr>
                  <w:divsChild>
                    <w:div w:id="1994025605">
                      <w:marLeft w:val="0"/>
                      <w:marRight w:val="0"/>
                      <w:marTop w:val="0"/>
                      <w:marBottom w:val="0"/>
                      <w:divBdr>
                        <w:top w:val="none" w:sz="0" w:space="0" w:color="auto"/>
                        <w:left w:val="none" w:sz="0" w:space="0" w:color="auto"/>
                        <w:bottom w:val="none" w:sz="0" w:space="0" w:color="auto"/>
                        <w:right w:val="none" w:sz="0" w:space="0" w:color="auto"/>
                      </w:divBdr>
                      <w:divsChild>
                        <w:div w:id="435564620">
                          <w:marLeft w:val="0"/>
                          <w:marRight w:val="0"/>
                          <w:marTop w:val="0"/>
                          <w:marBottom w:val="0"/>
                          <w:divBdr>
                            <w:top w:val="none" w:sz="0" w:space="0" w:color="auto"/>
                            <w:left w:val="none" w:sz="0" w:space="0" w:color="auto"/>
                            <w:bottom w:val="none" w:sz="0" w:space="0" w:color="auto"/>
                            <w:right w:val="none" w:sz="0" w:space="0" w:color="auto"/>
                          </w:divBdr>
                          <w:divsChild>
                            <w:div w:id="882716806">
                              <w:marLeft w:val="0"/>
                              <w:marRight w:val="0"/>
                              <w:marTop w:val="0"/>
                              <w:marBottom w:val="0"/>
                              <w:divBdr>
                                <w:top w:val="none" w:sz="0" w:space="0" w:color="auto"/>
                                <w:left w:val="none" w:sz="0" w:space="0" w:color="auto"/>
                                <w:bottom w:val="none" w:sz="0" w:space="0" w:color="auto"/>
                                <w:right w:val="none" w:sz="0" w:space="0" w:color="auto"/>
                              </w:divBdr>
                              <w:divsChild>
                                <w:div w:id="2847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Controller_(control_theory)" TargetMode="External"/><Relationship Id="rId18" Type="http://schemas.openxmlformats.org/officeDocument/2006/relationships/hyperlink" Target="http://en.wikipedia.org/wiki/Proportionality_(mathematics)" TargetMode="External"/><Relationship Id="rId26" Type="http://schemas.openxmlformats.org/officeDocument/2006/relationships/hyperlink" Target="http://en.wikipedia.org/wiki/Optimal_control" TargetMode="External"/><Relationship Id="rId3" Type="http://schemas.openxmlformats.org/officeDocument/2006/relationships/settings" Target="settings.xml"/><Relationship Id="rId21" Type="http://schemas.openxmlformats.org/officeDocument/2006/relationships/hyperlink" Target="http://en.wikipedia.org/wiki/Heuristic" TargetMode="External"/><Relationship Id="rId7" Type="http://schemas.openxmlformats.org/officeDocument/2006/relationships/hyperlink" Target="http://en.wikipedia.org/wiki/File:Pid-feedback-nct-int-correct.png" TargetMode="External"/><Relationship Id="rId12" Type="http://schemas.openxmlformats.org/officeDocument/2006/relationships/hyperlink" Target="http://en.wikipedia.org/wiki/Feedback_mechanism" TargetMode="External"/><Relationship Id="rId17" Type="http://schemas.openxmlformats.org/officeDocument/2006/relationships/hyperlink" Target="http://en.wikipedia.org/wiki/Algorithm" TargetMode="External"/><Relationship Id="rId25" Type="http://schemas.openxmlformats.org/officeDocument/2006/relationships/hyperlink" Target="http://en.wikipedia.org/wiki/Overshoot_(signal)" TargetMode="External"/><Relationship Id="rId2" Type="http://schemas.microsoft.com/office/2007/relationships/stylesWithEffects" Target="stylesWithEffects.xml"/><Relationship Id="rId16" Type="http://schemas.openxmlformats.org/officeDocument/2006/relationships/hyperlink" Target="http://en.wikipedia.org/wiki/Setpoint_(control_system)" TargetMode="External"/><Relationship Id="rId20" Type="http://schemas.openxmlformats.org/officeDocument/2006/relationships/hyperlink" Target="http://en.wikipedia.org/wiki/Derivativ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PID_controller" TargetMode="External"/><Relationship Id="rId11" Type="http://schemas.openxmlformats.org/officeDocument/2006/relationships/hyperlink" Target="http://en.wikipedia.org/wiki/Control_loop" TargetMode="External"/><Relationship Id="rId24" Type="http://schemas.openxmlformats.org/officeDocument/2006/relationships/hyperlink" Target="http://en.wikipedia.org/wiki/PID_controller" TargetMode="External"/><Relationship Id="rId5" Type="http://schemas.openxmlformats.org/officeDocument/2006/relationships/hyperlink" Target="http://en.wikipedia.org/wiki/PID_controller" TargetMode="External"/><Relationship Id="rId15" Type="http://schemas.openxmlformats.org/officeDocument/2006/relationships/hyperlink" Target="http://en.wikipedia.org/wiki/Process_variable" TargetMode="External"/><Relationship Id="rId23" Type="http://schemas.openxmlformats.org/officeDocument/2006/relationships/hyperlink" Target="http://en.wikipedia.org/wiki/Control_valve" TargetMode="External"/><Relationship Id="rId28" Type="http://schemas.openxmlformats.org/officeDocument/2006/relationships/fontTable" Target="fontTable.xml"/><Relationship Id="rId10" Type="http://schemas.openxmlformats.org/officeDocument/2006/relationships/hyperlink" Target="http://en.wikipedia.org/wiki/Block_diagram" TargetMode="External"/><Relationship Id="rId19" Type="http://schemas.openxmlformats.org/officeDocument/2006/relationships/hyperlink" Target="http://en.wikipedia.org/wiki/Integr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wikipedia.org/wiki/Control_system" TargetMode="External"/><Relationship Id="rId22" Type="http://schemas.openxmlformats.org/officeDocument/2006/relationships/hyperlink" Target="http://en.wikipedia.org/wiki/PID_controller"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dc:creator>
  <cp:lastModifiedBy>Hani</cp:lastModifiedBy>
  <cp:revision>2</cp:revision>
  <cp:lastPrinted>2011-10-12T10:44:00Z</cp:lastPrinted>
  <dcterms:created xsi:type="dcterms:W3CDTF">2011-10-12T10:42:00Z</dcterms:created>
  <dcterms:modified xsi:type="dcterms:W3CDTF">2012-07-28T15:43:00Z</dcterms:modified>
</cp:coreProperties>
</file>